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58" w:rsidRPr="003F3F58" w:rsidRDefault="003F3F58" w:rsidP="003F3F58">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3F3F58">
        <w:rPr>
          <w:rFonts w:ascii="Times New Roman" w:eastAsia="Times New Roman" w:hAnsi="Times New Roman" w:cs="Times New Roman"/>
          <w:sz w:val="28"/>
          <w:szCs w:val="28"/>
          <w:lang w:eastAsia="ru-RU"/>
        </w:rPr>
        <w:t>«Статья "Внедрение современных образовательных технологий в учебный процесс»</w:t>
      </w:r>
      <w:bookmarkStart w:id="0" w:name="_GoBack"/>
      <w:bookmarkEnd w:id="0"/>
    </w:p>
    <w:p w:rsidR="003F3F58" w:rsidRPr="003F3F58" w:rsidRDefault="003F3F58" w:rsidP="003F3F58">
      <w:pPr>
        <w:shd w:val="clear" w:color="auto" w:fill="FFFFFF"/>
        <w:spacing w:after="150" w:line="240" w:lineRule="auto"/>
        <w:jc w:val="center"/>
        <w:rPr>
          <w:rFonts w:ascii="Helvetica" w:eastAsia="Times New Roman" w:hAnsi="Helvetica" w:cs="Helvetica"/>
          <w:color w:val="333333"/>
          <w:sz w:val="21"/>
          <w:szCs w:val="21"/>
          <w:lang w:eastAsia="ru-RU"/>
        </w:rPr>
      </w:pPr>
      <w:r w:rsidRPr="003F3F58">
        <w:rPr>
          <w:rFonts w:ascii="Helvetica" w:eastAsia="Times New Roman" w:hAnsi="Helvetica" w:cs="Helvetica"/>
          <w:b/>
          <w:bCs/>
          <w:color w:val="333333"/>
          <w:sz w:val="21"/>
          <w:szCs w:val="21"/>
          <w:lang w:eastAsia="ru-RU"/>
        </w:rPr>
        <w:t>Применение ИКТ на уроках в школе.</w:t>
      </w:r>
    </w:p>
    <w:p w:rsidR="003F3F58" w:rsidRPr="003F3F58" w:rsidRDefault="003F3F58" w:rsidP="003F3F58">
      <w:pPr>
        <w:pStyle w:val="a5"/>
        <w:shd w:val="clear" w:color="auto" w:fill="FFFFFF"/>
        <w:spacing w:before="0" w:beforeAutospacing="0" w:after="150" w:afterAutospacing="0"/>
        <w:jc w:val="both"/>
        <w:rPr>
          <w:color w:val="333333"/>
          <w:sz w:val="28"/>
          <w:szCs w:val="28"/>
        </w:rPr>
      </w:pPr>
      <w:r w:rsidRPr="003F3F58">
        <w:rPr>
          <w:color w:val="333333"/>
          <w:sz w:val="28"/>
          <w:szCs w:val="28"/>
        </w:rPr>
        <w:t xml:space="preserve">Формирование творческой личности, одна из главных задач, провозглашенных в концепции модернизации </w:t>
      </w:r>
      <w:r>
        <w:rPr>
          <w:color w:val="333333"/>
          <w:sz w:val="28"/>
          <w:szCs w:val="28"/>
        </w:rPr>
        <w:t xml:space="preserve">современного </w:t>
      </w:r>
      <w:r w:rsidRPr="003F3F58">
        <w:rPr>
          <w:color w:val="333333"/>
          <w:sz w:val="28"/>
          <w:szCs w:val="28"/>
        </w:rPr>
        <w:t xml:space="preserve">образования. Её реализация диктует необходимость развития познавательных интересов, способностей и возможностей ребёнка. И это налагает особую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 Последнее особенно важно в быстро меняющемся мире - мире, переполненном информацией. Научить ребенка работать с информацией - научить учиться. В начальной школе невозможно провести урок без привлечения средств наглядности. Как показывает практика, без новых информационных технологий уже невозможно представить себе современную школу. Каким же должен быть современный урок? Интересным, познавательным, должен учитывать интересы учащихся, побуждать к творчеству.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 Использование ИКТ в учебном процессе способствует активизации познавательной деятельности учащихся; повышению качественной успеваемости школьников; достижению целей обучения с помощью современных электронных учебных материалов; развитию навыков самообразования и самоконтроля; повышению уровня комфортности обучения; развитию информационного мышления школьников; приобретению навыков работы с компьютером учащимися начальной школы с соблюдением правил безопасности. Внедрение ИКТ осуществляется по направлениям. 1. Создание презентаций к урокам.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Презентации позволяют учителю наглядно представлять материал, регулировать объем и скорость выводимой информации посредством анимации. Известно, что наиболее эффективный способ преподавания — это наглядная демонстрация и синхронное объяснение изучаемого материала. Владение программой </w:t>
      </w:r>
      <w:proofErr w:type="spellStart"/>
      <w:r w:rsidRPr="003F3F58">
        <w:rPr>
          <w:color w:val="333333"/>
          <w:sz w:val="28"/>
          <w:szCs w:val="28"/>
        </w:rPr>
        <w:t>PowerPoint</w:t>
      </w:r>
      <w:proofErr w:type="spellEnd"/>
      <w:r w:rsidRPr="003F3F58">
        <w:rPr>
          <w:color w:val="333333"/>
          <w:sz w:val="28"/>
          <w:szCs w:val="28"/>
        </w:rPr>
        <w:t xml:space="preserve"> позволяет ярко и неординарно подать материал, сопровождать урок неповторимыми иллюстрациями. Динамичность смены слайдов, озвучивание действий, возможность самостоятельно контролировать свои </w:t>
      </w:r>
      <w:r w:rsidRPr="003F3F58">
        <w:rPr>
          <w:color w:val="333333"/>
          <w:sz w:val="28"/>
          <w:szCs w:val="28"/>
        </w:rPr>
        <w:lastRenderedPageBreak/>
        <w:t xml:space="preserve">ответы – дает положительные эмоции, повышает мотивацию в обучении. При проведении устных упражнений презентация дает возможность оперативно предъявлять задания и корректировать результаты их выполнения. При отработке какого-либо навыка - даёт возможность каждому ученику проверить свои силы, устранить пробелы. При проведении физкультминуток позволяет быстро и весело переключиться с одного вида деятельности на другой. При оценивании собственной деятельности на уроке - позволяет осуществить рефлексию, самоанализ. Работа с ресурсами Интернет. Неоценимую помощь в обучении школьников оказывает Интернет. Ученики получают уникальную возможность для самообразования. Использование Интернет-ресурсов поистине безгранично. Услугами сети Интернет учащиеся школы пользуются при подготовке домашних заданий, на уроках при изучении нового материала, при повторении, при выполнении творческих заданий. Интернет на уроках позволяет повысить мотивацию школьников, осуществлять доступ ко многим образовательным ресурсам, увлечь (игровой момент), транслировать и просматривать уроки в режиме </w:t>
      </w:r>
      <w:proofErr w:type="spellStart"/>
      <w:r w:rsidRPr="003F3F58">
        <w:rPr>
          <w:color w:val="333333"/>
          <w:sz w:val="28"/>
          <w:szCs w:val="28"/>
        </w:rPr>
        <w:t>on-line</w:t>
      </w:r>
      <w:proofErr w:type="spellEnd"/>
      <w:r w:rsidRPr="003F3F58">
        <w:rPr>
          <w:color w:val="333333"/>
          <w:sz w:val="28"/>
          <w:szCs w:val="28"/>
        </w:rPr>
        <w:t xml:space="preserve">, получить доступ к информации, не отраженной в традиционных источниках, повысить информационную грамотность учащихся. Приступая к планированию уроков с привлечением Интернет-ресурсов, необходимо: исследовать сайты по интересующей тематике, организовать структуру обучающей деятельности таким образом, чтобы школьникам требовалось использование Интернета, научить пользоваться поисковой системой, необходимо предварительно найти самые лучшие ресурсы и составить для детей список </w:t>
      </w:r>
      <w:proofErr w:type="spellStart"/>
      <w:r w:rsidRPr="003F3F58">
        <w:rPr>
          <w:color w:val="333333"/>
          <w:sz w:val="28"/>
          <w:szCs w:val="28"/>
        </w:rPr>
        <w:t>Web</w:t>
      </w:r>
      <w:proofErr w:type="spellEnd"/>
      <w:r w:rsidRPr="003F3F58">
        <w:rPr>
          <w:color w:val="333333"/>
          <w:sz w:val="28"/>
          <w:szCs w:val="28"/>
        </w:rPr>
        <w:t xml:space="preserve">-страниц, с которыми им надо познакомиться, выполняя задание.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равнодушных.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написанное на интерактивной доске может передаваться учащимся, сохраняться на магнитных носителях, распечатываться, посылаться по электронной почте. Используя интерактивную доску, преподаватель не только может показать и прокомментировать живопись и графику, но и создавать свой рисунок. Хороший темп урока позволяет «уплотнять» изучаемый материал. Возможность делать записи электронными чернилами (с помощью маркера или даже только одним пальцем) позволяет добавлять любую информацию, вопросы и комментарии к тексту, диаграммам или изображениям на экране. Просмотры видеофрагментов, прослушивание аудиозаписи значительно </w:t>
      </w:r>
      <w:r w:rsidRPr="003F3F58">
        <w:rPr>
          <w:color w:val="333333"/>
          <w:sz w:val="28"/>
          <w:szCs w:val="28"/>
        </w:rPr>
        <w:lastRenderedPageBreak/>
        <w:t xml:space="preserve">усиливают подачу материала. На интерактивных досках также можно захватывать видеоизображения и отображать их статично, чтобы иметь возможность обсуждать и добавлять к ним записи. Текст, схему или рисунок на интерактивной доске можно выделить. Это позволяет учителю фиксировать внимание учащихся на наиболее важных объектах при объяснении материала. Часть экрана можно скрыть и показать его, когда будет нужно (инструменты «шторка», «подсветка», «волшебное перо»). Можно не только выделить часть экрана, но и увеличить (детализировать) изображение или надпись (инструменты «лупа», «волшебное перо»). Объекты можно вырезать и стирать с экрана, копировать и вставлять, действия - отменять или возвращать. Эти придает учащимся больше уверенности – они знают, что всегда могут вернуться на шаг назад или изменить что-нибудь. Страницы можно листать вперед и назад, демонстрируя определенные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 Не обязательно использовать доску </w:t>
      </w:r>
      <w:proofErr w:type="gramStart"/>
      <w:r w:rsidRPr="003F3F58">
        <w:rPr>
          <w:color w:val="333333"/>
          <w:sz w:val="28"/>
          <w:szCs w:val="28"/>
        </w:rPr>
        <w:t xml:space="preserve">во время </w:t>
      </w:r>
      <w:proofErr w:type="gramEnd"/>
      <w:r w:rsidRPr="003F3F58">
        <w:rPr>
          <w:color w:val="333333"/>
          <w:sz w:val="28"/>
          <w:szCs w:val="28"/>
        </w:rPr>
        <w:t xml:space="preserve">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нормы СанПиНа. 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Уроки с использованием ИКТ позволяют разрядить высокую эмоциональную напряженность и оживить учебный процесс, что особенно важно, если учитывать психологические особенности младшего школьника. На уроках математики при помощи компьютера решается проблема дефицита подвижной наглядности, когда дети на экране монитора сравнивают способом наложения геометрические фигуры, повторяют таблицу умножения, решают задачи на движение. Для развития интереса к урокам учащимся можно предложить творческие задания, которые могут выражаться в разгадывании кроссворда, ребуса по теме. Использование презентаций позволяет разнообразить виды словарной работы, наглядно продемонстрировать деление на группы слов по различным признакам. В содержание уроков литературного чтения можно включить аудио средства, предложить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у школьников желание самим попробовать вызвать такие же чувства и у других. Повышают творческий и интеллектуальный потенциал учащихся, расширяют и закрепляют полученные знания уроки. Особенно яркими и результативными с позиции информационных технологий получаются уроки </w:t>
      </w:r>
      <w:r w:rsidRPr="003F3F58">
        <w:rPr>
          <w:color w:val="333333"/>
          <w:sz w:val="28"/>
          <w:szCs w:val="28"/>
        </w:rPr>
        <w:lastRenderedPageBreak/>
        <w:t>окружающего мира, изобразительного искусства. Использование ИКТ на уроках труда упрощает инструктаж, появляется возможность продемонстрировать порядок выполнения работы, с помощью штриховки, стрелок можно обозначить необходимые линии, а затем вывести готовый результат. Причём ИКТ даёт возможность с помощью повторов отработать сложные этапы работы. Применение на уроке компьютерных тестов, проверочных игровых работ, позволяет учителю за короткое время получать объективную картину уровня усвоения изучаемого материала и своевременно его скорректировать. Труд, затраченный на управление познавательной деятельностью с помощью средств ИКТ, оправдывает себя во всех отношениях: повышает качество знаний, способствует общему развитию ребенка,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w:t>
      </w:r>
    </w:p>
    <w:p w:rsidR="00731DA5" w:rsidRDefault="00731DA5" w:rsidP="00731DA5">
      <w:pPr>
        <w:jc w:val="center"/>
        <w:rPr>
          <w:rFonts w:ascii="Times New Roman" w:hAnsi="Times New Roman" w:cs="Times New Roman"/>
          <w:noProof/>
          <w:sz w:val="32"/>
          <w:szCs w:val="32"/>
          <w:lang w:eastAsia="ru-RU"/>
        </w:rPr>
      </w:pPr>
    </w:p>
    <w:p w:rsidR="00731DA5" w:rsidRDefault="00731DA5" w:rsidP="00731DA5">
      <w:pPr>
        <w:jc w:val="center"/>
        <w:rPr>
          <w:rFonts w:ascii="Times New Roman" w:hAnsi="Times New Roman" w:cs="Times New Roman"/>
          <w:noProof/>
          <w:sz w:val="32"/>
          <w:szCs w:val="32"/>
          <w:lang w:eastAsia="ru-RU"/>
        </w:rPr>
      </w:pPr>
    </w:p>
    <w:p w:rsidR="00731DA5" w:rsidRDefault="00731DA5" w:rsidP="00731DA5">
      <w:pPr>
        <w:jc w:val="center"/>
        <w:rPr>
          <w:rFonts w:ascii="Times New Roman" w:hAnsi="Times New Roman" w:cs="Times New Roman"/>
          <w:noProof/>
          <w:sz w:val="32"/>
          <w:szCs w:val="32"/>
          <w:lang w:eastAsia="ru-RU"/>
        </w:rPr>
      </w:pPr>
    </w:p>
    <w:p w:rsidR="00731DA5" w:rsidRDefault="00731DA5" w:rsidP="00731DA5">
      <w:pPr>
        <w:jc w:val="center"/>
        <w:rPr>
          <w:rFonts w:ascii="Times New Roman" w:hAnsi="Times New Roman" w:cs="Times New Roman"/>
          <w:noProof/>
          <w:sz w:val="32"/>
          <w:szCs w:val="32"/>
          <w:lang w:eastAsia="ru-RU"/>
        </w:rPr>
      </w:pPr>
    </w:p>
    <w:p w:rsidR="00731DA5" w:rsidRDefault="00731DA5" w:rsidP="00731DA5">
      <w:pPr>
        <w:jc w:val="center"/>
      </w:pPr>
    </w:p>
    <w:sectPr w:rsidR="00731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DA"/>
    <w:rsid w:val="003F3F58"/>
    <w:rsid w:val="006918B6"/>
    <w:rsid w:val="006E3A66"/>
    <w:rsid w:val="00731DA5"/>
    <w:rsid w:val="00AC06DA"/>
    <w:rsid w:val="00DC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9A946-0045-455D-8D01-327191E8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F3F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D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1DA5"/>
    <w:rPr>
      <w:rFonts w:ascii="Segoe UI" w:hAnsi="Segoe UI" w:cs="Segoe UI"/>
      <w:sz w:val="18"/>
      <w:szCs w:val="18"/>
    </w:rPr>
  </w:style>
  <w:style w:type="paragraph" w:styleId="a5">
    <w:name w:val="Normal (Web)"/>
    <w:basedOn w:val="a"/>
    <w:uiPriority w:val="99"/>
    <w:semiHidden/>
    <w:unhideWhenUsed/>
    <w:rsid w:val="003F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3F5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89092">
      <w:bodyDiv w:val="1"/>
      <w:marLeft w:val="0"/>
      <w:marRight w:val="0"/>
      <w:marTop w:val="0"/>
      <w:marBottom w:val="0"/>
      <w:divBdr>
        <w:top w:val="none" w:sz="0" w:space="0" w:color="auto"/>
        <w:left w:val="none" w:sz="0" w:space="0" w:color="auto"/>
        <w:bottom w:val="none" w:sz="0" w:space="0" w:color="auto"/>
        <w:right w:val="none" w:sz="0" w:space="0" w:color="auto"/>
      </w:divBdr>
      <w:divsChild>
        <w:div w:id="1622951206">
          <w:marLeft w:val="0"/>
          <w:marRight w:val="0"/>
          <w:marTop w:val="0"/>
          <w:marBottom w:val="0"/>
          <w:divBdr>
            <w:top w:val="none" w:sz="0" w:space="0" w:color="auto"/>
            <w:left w:val="none" w:sz="0" w:space="0" w:color="auto"/>
            <w:bottom w:val="none" w:sz="0" w:space="0" w:color="auto"/>
            <w:right w:val="none" w:sz="0" w:space="0" w:color="auto"/>
          </w:divBdr>
          <w:divsChild>
            <w:div w:id="19463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2017-11-09T06:19:00Z</cp:lastPrinted>
  <dcterms:created xsi:type="dcterms:W3CDTF">2017-11-09T06:12:00Z</dcterms:created>
  <dcterms:modified xsi:type="dcterms:W3CDTF">2017-11-09T09:27:00Z</dcterms:modified>
</cp:coreProperties>
</file>